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3F3" w:rsidRDefault="00CD13F3" w:rsidP="00CD13F3">
      <w:pPr>
        <w:widowControl w:val="0"/>
        <w:spacing w:line="240" w:lineRule="auto"/>
        <w:ind w:left="425" w:firstLine="567"/>
        <w:jc w:val="right"/>
      </w:pPr>
      <w:bookmarkStart w:id="0" w:name="_GoBack"/>
      <w:bookmarkEnd w:id="0"/>
      <w:r>
        <w:t xml:space="preserve">Вносится депутатами </w:t>
      </w:r>
      <w:r>
        <w:br/>
        <w:t>Государственной Думы</w:t>
      </w:r>
    </w:p>
    <w:p w:rsidR="00CD13F3" w:rsidRDefault="00CD13F3" w:rsidP="00CD13F3">
      <w:pPr>
        <w:widowControl w:val="0"/>
        <w:spacing w:line="240" w:lineRule="auto"/>
        <w:ind w:left="425" w:firstLine="567"/>
        <w:jc w:val="right"/>
      </w:pPr>
      <w:proofErr w:type="spellStart"/>
      <w:r>
        <w:t>Занко</w:t>
      </w:r>
      <w:proofErr w:type="spellEnd"/>
      <w:r>
        <w:t xml:space="preserve"> О.Н., </w:t>
      </w:r>
      <w:proofErr w:type="spellStart"/>
      <w:r>
        <w:t>Горелкиным</w:t>
      </w:r>
      <w:proofErr w:type="spellEnd"/>
      <w:r>
        <w:t xml:space="preserve"> А.В.,</w:t>
      </w:r>
    </w:p>
    <w:p w:rsidR="00CD13F3" w:rsidRDefault="00CD13F3" w:rsidP="00CD13F3">
      <w:pPr>
        <w:widowControl w:val="0"/>
        <w:spacing w:line="240" w:lineRule="auto"/>
        <w:ind w:left="425" w:firstLine="567"/>
        <w:jc w:val="right"/>
      </w:pPr>
      <w:proofErr w:type="spellStart"/>
      <w:r>
        <w:rPr>
          <w:color w:val="000000"/>
          <w:szCs w:val="26"/>
          <w:lang w:eastAsia="zh-CN"/>
        </w:rPr>
        <w:t>Аиткуловой</w:t>
      </w:r>
      <w:proofErr w:type="spellEnd"/>
      <w:r w:rsidRPr="00097425">
        <w:rPr>
          <w:color w:val="000000"/>
          <w:szCs w:val="26"/>
          <w:lang w:eastAsia="zh-CN"/>
        </w:rPr>
        <w:t xml:space="preserve"> Э.Р.</w:t>
      </w:r>
      <w:r>
        <w:rPr>
          <w:color w:val="000000"/>
          <w:szCs w:val="26"/>
          <w:lang w:eastAsia="zh-CN"/>
        </w:rPr>
        <w:t>,</w:t>
      </w:r>
      <w:r>
        <w:t xml:space="preserve"> </w:t>
      </w:r>
      <w:proofErr w:type="spellStart"/>
      <w:r>
        <w:rPr>
          <w:color w:val="000000"/>
          <w:szCs w:val="26"/>
          <w:lang w:eastAsia="zh-CN"/>
        </w:rPr>
        <w:t>Басанским</w:t>
      </w:r>
      <w:proofErr w:type="spellEnd"/>
      <w:r>
        <w:rPr>
          <w:color w:val="000000"/>
          <w:szCs w:val="26"/>
          <w:lang w:eastAsia="zh-CN"/>
        </w:rPr>
        <w:t xml:space="preserve"> А.А.,</w:t>
      </w:r>
    </w:p>
    <w:p w:rsidR="00CD13F3" w:rsidRDefault="00CD13F3" w:rsidP="00CD13F3">
      <w:pPr>
        <w:widowControl w:val="0"/>
        <w:spacing w:line="240" w:lineRule="auto"/>
        <w:ind w:left="425" w:firstLine="567"/>
        <w:jc w:val="right"/>
      </w:pPr>
      <w:proofErr w:type="spellStart"/>
      <w:r w:rsidRPr="00097425">
        <w:rPr>
          <w:color w:val="000000"/>
          <w:szCs w:val="26"/>
          <w:lang w:eastAsia="zh-CN"/>
        </w:rPr>
        <w:t>Буранов</w:t>
      </w:r>
      <w:r>
        <w:rPr>
          <w:color w:val="000000"/>
          <w:szCs w:val="26"/>
          <w:lang w:eastAsia="zh-CN"/>
        </w:rPr>
        <w:t>ой</w:t>
      </w:r>
      <w:proofErr w:type="spellEnd"/>
      <w:r w:rsidRPr="00097425">
        <w:rPr>
          <w:color w:val="000000"/>
          <w:szCs w:val="26"/>
          <w:lang w:eastAsia="zh-CN"/>
        </w:rPr>
        <w:t xml:space="preserve"> Л.Н.</w:t>
      </w:r>
      <w:r>
        <w:rPr>
          <w:color w:val="000000"/>
          <w:szCs w:val="26"/>
          <w:lang w:eastAsia="zh-CN"/>
        </w:rPr>
        <w:t>,</w:t>
      </w:r>
      <w:r>
        <w:t xml:space="preserve"> </w:t>
      </w:r>
      <w:r w:rsidRPr="00097425">
        <w:rPr>
          <w:color w:val="000000"/>
          <w:szCs w:val="26"/>
          <w:lang w:eastAsia="zh-CN"/>
        </w:rPr>
        <w:t>Евтюхов</w:t>
      </w:r>
      <w:r>
        <w:rPr>
          <w:color w:val="000000"/>
          <w:szCs w:val="26"/>
          <w:lang w:eastAsia="zh-CN"/>
        </w:rPr>
        <w:t>ой</w:t>
      </w:r>
      <w:r w:rsidRPr="00097425">
        <w:rPr>
          <w:color w:val="000000"/>
          <w:szCs w:val="26"/>
          <w:lang w:eastAsia="zh-CN"/>
        </w:rPr>
        <w:t xml:space="preserve"> Е.А.</w:t>
      </w:r>
    </w:p>
    <w:p w:rsidR="00CD13F3" w:rsidRDefault="00CD13F3" w:rsidP="00CD13F3">
      <w:pPr>
        <w:widowControl w:val="0"/>
        <w:spacing w:line="240" w:lineRule="auto"/>
        <w:ind w:left="425" w:firstLine="567"/>
        <w:jc w:val="right"/>
        <w:rPr>
          <w:sz w:val="24"/>
          <w:szCs w:val="24"/>
        </w:rPr>
      </w:pPr>
    </w:p>
    <w:p w:rsidR="00CD13F3" w:rsidRDefault="00CD13F3" w:rsidP="00CD13F3">
      <w:pPr>
        <w:spacing w:line="240" w:lineRule="auto"/>
        <w:ind w:left="425" w:firstLine="567"/>
        <w:jc w:val="right"/>
      </w:pPr>
      <w:r>
        <w:t>Сенатором Российской Федерации</w:t>
      </w:r>
    </w:p>
    <w:p w:rsidR="00CD13F3" w:rsidRDefault="00CD13F3" w:rsidP="00CD13F3">
      <w:pPr>
        <w:spacing w:line="240" w:lineRule="auto"/>
        <w:ind w:left="425" w:firstLine="567"/>
        <w:jc w:val="right"/>
      </w:pPr>
      <w:r w:rsidRPr="00097425">
        <w:rPr>
          <w:color w:val="000000"/>
          <w:szCs w:val="26"/>
          <w:lang w:eastAsia="zh-CN"/>
        </w:rPr>
        <w:t>Рябухин</w:t>
      </w:r>
      <w:r>
        <w:rPr>
          <w:color w:val="000000"/>
          <w:szCs w:val="26"/>
          <w:lang w:eastAsia="zh-CN"/>
        </w:rPr>
        <w:t>ым</w:t>
      </w:r>
      <w:r w:rsidRPr="00097425">
        <w:rPr>
          <w:color w:val="000000"/>
          <w:szCs w:val="26"/>
          <w:lang w:eastAsia="zh-CN"/>
        </w:rPr>
        <w:t xml:space="preserve"> С.Н.</w:t>
      </w:r>
    </w:p>
    <w:p w:rsidR="00CD13F3" w:rsidRDefault="00CD13F3" w:rsidP="00CD13F3">
      <w:pPr>
        <w:ind w:left="6237"/>
        <w:jc w:val="right"/>
      </w:pPr>
    </w:p>
    <w:p w:rsidR="00CD13F3" w:rsidRDefault="00CD13F3" w:rsidP="00CD13F3">
      <w:pPr>
        <w:ind w:left="7788"/>
        <w:jc w:val="right"/>
      </w:pPr>
      <w:r>
        <w:t>Проект №</w:t>
      </w:r>
    </w:p>
    <w:p w:rsidR="00CD13F3" w:rsidRDefault="00CD13F3" w:rsidP="00CD13F3">
      <w:pPr>
        <w:jc w:val="left"/>
        <w:rPr>
          <w:sz w:val="36"/>
          <w:szCs w:val="36"/>
        </w:rPr>
      </w:pPr>
    </w:p>
    <w:p w:rsidR="00CD13F3" w:rsidRDefault="00CD13F3" w:rsidP="00CD13F3">
      <w:pPr>
        <w:ind w:left="5103"/>
        <w:jc w:val="left"/>
        <w:rPr>
          <w:sz w:val="32"/>
          <w:szCs w:val="32"/>
        </w:rPr>
      </w:pPr>
    </w:p>
    <w:p w:rsidR="00CD13F3" w:rsidRDefault="00CD13F3" w:rsidP="00CD13F3">
      <w:pPr>
        <w:spacing w:line="240" w:lineRule="auto"/>
        <w:jc w:val="center"/>
        <w:rPr>
          <w:b/>
        </w:rPr>
      </w:pPr>
      <w:r>
        <w:rPr>
          <w:b/>
        </w:rPr>
        <w:t>ФЕДЕРАЛЬНЫЙ ЗАКОН</w:t>
      </w:r>
    </w:p>
    <w:p w:rsidR="00CD13F3" w:rsidRDefault="00CD13F3" w:rsidP="00CD13F3">
      <w:pPr>
        <w:spacing w:line="240" w:lineRule="auto"/>
        <w:jc w:val="center"/>
      </w:pPr>
    </w:p>
    <w:p w:rsidR="00CD13F3" w:rsidRDefault="00CD13F3" w:rsidP="00CD13F3">
      <w:pPr>
        <w:spacing w:line="240" w:lineRule="auto"/>
        <w:jc w:val="center"/>
        <w:rPr>
          <w:b/>
        </w:rPr>
      </w:pPr>
      <w:bookmarkStart w:id="1" w:name="_gjdgxs" w:colFirst="0" w:colLast="0"/>
      <w:bookmarkEnd w:id="1"/>
      <w:r>
        <w:rPr>
          <w:b/>
        </w:rPr>
        <w:t xml:space="preserve">О внесении изменения в Федеральный закон </w:t>
      </w:r>
      <w:r>
        <w:rPr>
          <w:b/>
        </w:rPr>
        <w:br/>
        <w:t xml:space="preserve">«О некоммерческих организациях» </w:t>
      </w:r>
    </w:p>
    <w:p w:rsidR="00CD13F3" w:rsidRDefault="00CD13F3" w:rsidP="00CD13F3">
      <w:pPr>
        <w:spacing w:line="480" w:lineRule="auto"/>
        <w:rPr>
          <w:b/>
        </w:rPr>
      </w:pPr>
    </w:p>
    <w:p w:rsidR="00CD13F3" w:rsidRDefault="00CD13F3" w:rsidP="00CD13F3">
      <w:pPr>
        <w:spacing w:line="480" w:lineRule="auto"/>
        <w:ind w:firstLine="709"/>
        <w:rPr>
          <w:b/>
        </w:rPr>
      </w:pPr>
      <w:r>
        <w:rPr>
          <w:b/>
        </w:rPr>
        <w:t>Статья 1</w:t>
      </w:r>
    </w:p>
    <w:p w:rsidR="00CD13F3" w:rsidRDefault="00CD13F3" w:rsidP="00CD13F3">
      <w:pPr>
        <w:spacing w:line="480" w:lineRule="auto"/>
        <w:ind w:firstLine="709"/>
      </w:pPr>
      <w:r>
        <w:t xml:space="preserve">Дополнить Федеральный закон от 12.01.1996 г. № 7-ФЗ </w:t>
      </w:r>
      <w:r>
        <w:br/>
        <w:t xml:space="preserve">«О некоммерческих организациях» (Собрание законодательства Российской Федерации, 1996, № 3, ст. 145; 2006, № 45, ст. 4627; 2010, </w:t>
      </w:r>
      <w:r>
        <w:br/>
        <w:t>№ 19, ст. 2291; 2014, № 30, ст. 4237) статьей 24.1 следующего содержания:</w:t>
      </w:r>
    </w:p>
    <w:p w:rsidR="00CD13F3" w:rsidRDefault="00CD13F3" w:rsidP="00CD13F3"/>
    <w:p w:rsidR="00CD13F3" w:rsidRDefault="00CD13F3" w:rsidP="00CD13F3">
      <w:pPr>
        <w:spacing w:line="480" w:lineRule="auto"/>
        <w:ind w:firstLine="709"/>
        <w:rPr>
          <w:b/>
        </w:rPr>
      </w:pPr>
      <w:r>
        <w:t>«</w:t>
      </w:r>
      <w:r>
        <w:rPr>
          <w:b/>
        </w:rPr>
        <w:t xml:space="preserve">Статья 24.1. Размещение информации о деятельности некоммерческой организации </w:t>
      </w:r>
    </w:p>
    <w:p w:rsidR="00CD13F3" w:rsidRPr="00624F98" w:rsidRDefault="00CD13F3" w:rsidP="00CD13F3">
      <w:pPr>
        <w:spacing w:line="480" w:lineRule="auto"/>
        <w:ind w:firstLine="708"/>
        <w:rPr>
          <w:bCs/>
        </w:rPr>
      </w:pPr>
      <w:r w:rsidRPr="00787620">
        <w:rPr>
          <w:bCs/>
        </w:rPr>
        <w:t xml:space="preserve">1. </w:t>
      </w:r>
      <w:r w:rsidRPr="00A63A16">
        <w:rPr>
          <w:bCs/>
        </w:rPr>
        <w:t>Некоммерческ</w:t>
      </w:r>
      <w:r w:rsidRPr="00624F98">
        <w:rPr>
          <w:bCs/>
        </w:rPr>
        <w:t>ая организаци</w:t>
      </w:r>
      <w:r w:rsidRPr="00C12908">
        <w:rPr>
          <w:bCs/>
        </w:rPr>
        <w:t xml:space="preserve">я, </w:t>
      </w:r>
      <w:r w:rsidRPr="00C12908">
        <w:t xml:space="preserve">за исключением </w:t>
      </w:r>
      <w:r>
        <w:t xml:space="preserve">некоммерческой организации в форме </w:t>
      </w:r>
      <w:r w:rsidRPr="00C12908">
        <w:t>благотворительного фонда</w:t>
      </w:r>
      <w:r w:rsidRPr="00C12908">
        <w:rPr>
          <w:bCs/>
        </w:rPr>
        <w:t>, для</w:t>
      </w:r>
      <w:r>
        <w:rPr>
          <w:bCs/>
        </w:rPr>
        <w:t xml:space="preserve"> </w:t>
      </w:r>
      <w:r w:rsidRPr="00C4222E">
        <w:t>осуществления своей деятельности</w:t>
      </w:r>
      <w:r>
        <w:t xml:space="preserve"> и (или)</w:t>
      </w:r>
      <w:r w:rsidRPr="00C12908">
        <w:rPr>
          <w:bCs/>
        </w:rPr>
        <w:t xml:space="preserve"> размещения информации о своей деятельности вправе создать</w:t>
      </w:r>
      <w:r w:rsidRPr="00787620">
        <w:t xml:space="preserve"> </w:t>
      </w:r>
      <w:r>
        <w:t xml:space="preserve">свою </w:t>
      </w:r>
      <w:r w:rsidRPr="00787620">
        <w:t>официальную страницу</w:t>
      </w:r>
      <w:r>
        <w:t xml:space="preserve"> в социальных сетях. Под официальной страницей в социальных сетях </w:t>
      </w:r>
      <w:r w:rsidRPr="00EC5FD7">
        <w:t>в настоящем Федеральном законе</w:t>
      </w:r>
      <w:r>
        <w:t xml:space="preserve"> понимается </w:t>
      </w:r>
      <w:r>
        <w:lastRenderedPageBreak/>
        <w:t xml:space="preserve">персональная страница </w:t>
      </w:r>
      <w:r w:rsidRPr="00787620"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</w:t>
      </w:r>
      <w:r w:rsidRPr="002316BF">
        <w:t xml:space="preserve">статьей 10.6 </w:t>
      </w:r>
      <w:r w:rsidRPr="00787620">
        <w:t xml:space="preserve">Федерального закона от 27 июля 2006 года № 149-ФЗ </w:t>
      </w:r>
      <w:r>
        <w:br/>
      </w:r>
      <w:r w:rsidRPr="00787620">
        <w:t>«Об информации, информационных технологиях и о защите информации»</w:t>
      </w:r>
      <w:r>
        <w:rPr>
          <w:bCs/>
        </w:rPr>
        <w:t xml:space="preserve">, созданная некоммерческой организацией и содержащая информацию </w:t>
      </w:r>
      <w:r>
        <w:rPr>
          <w:bCs/>
        </w:rPr>
        <w:br/>
        <w:t>о ее деятельности.</w:t>
      </w:r>
    </w:p>
    <w:p w:rsidR="00CD13F3" w:rsidRPr="00624F98" w:rsidRDefault="00CD13F3" w:rsidP="00CD13F3">
      <w:pPr>
        <w:spacing w:line="480" w:lineRule="auto"/>
        <w:ind w:firstLine="708"/>
        <w:rPr>
          <w:bCs/>
        </w:rPr>
      </w:pPr>
      <w:r w:rsidRPr="00624F98">
        <w:rPr>
          <w:bCs/>
        </w:rPr>
        <w:t xml:space="preserve">2. </w:t>
      </w:r>
      <w:r>
        <w:rPr>
          <w:bCs/>
        </w:rPr>
        <w:t>Некоммерческая организация в форме б</w:t>
      </w:r>
      <w:r w:rsidRPr="00624F98">
        <w:rPr>
          <w:bCs/>
        </w:rPr>
        <w:t>лаготворительн</w:t>
      </w:r>
      <w:r>
        <w:rPr>
          <w:bCs/>
        </w:rPr>
        <w:t>ого</w:t>
      </w:r>
      <w:r w:rsidRPr="0029474F">
        <w:rPr>
          <w:bCs/>
        </w:rPr>
        <w:t xml:space="preserve"> фонд</w:t>
      </w:r>
      <w:r>
        <w:rPr>
          <w:bCs/>
        </w:rPr>
        <w:t>а</w:t>
      </w:r>
      <w:r w:rsidRPr="00C12908">
        <w:rPr>
          <w:bCs/>
        </w:rPr>
        <w:t xml:space="preserve"> </w:t>
      </w:r>
      <w:r>
        <w:rPr>
          <w:bCs/>
        </w:rPr>
        <w:br/>
      </w:r>
      <w:r w:rsidRPr="00C12908">
        <w:rPr>
          <w:bCs/>
        </w:rPr>
        <w:t xml:space="preserve">для </w:t>
      </w:r>
      <w:r w:rsidRPr="00C4222E">
        <w:t>осуществления своей деятельности</w:t>
      </w:r>
      <w:r>
        <w:t xml:space="preserve"> и (или)</w:t>
      </w:r>
      <w:r w:rsidRPr="00C12908">
        <w:rPr>
          <w:bCs/>
        </w:rPr>
        <w:t xml:space="preserve"> размещения информации</w:t>
      </w:r>
      <w:r w:rsidRPr="00C12908" w:rsidDel="00B53496">
        <w:rPr>
          <w:bCs/>
        </w:rPr>
        <w:t xml:space="preserve"> </w:t>
      </w:r>
      <w:r>
        <w:rPr>
          <w:bCs/>
        </w:rPr>
        <w:br/>
      </w:r>
      <w:r w:rsidRPr="00C12908">
        <w:rPr>
          <w:bCs/>
        </w:rPr>
        <w:t>о своей деятельности создает</w:t>
      </w:r>
      <w:r w:rsidRPr="00787620">
        <w:t xml:space="preserve"> официальную страницу</w:t>
      </w:r>
      <w:r>
        <w:t xml:space="preserve"> в социальных сетях</w:t>
      </w:r>
      <w:r w:rsidRPr="00624F98">
        <w:rPr>
          <w:bCs/>
        </w:rPr>
        <w:t>.</w:t>
      </w:r>
    </w:p>
    <w:p w:rsidR="00CD13F3" w:rsidRDefault="00CD13F3" w:rsidP="00CD13F3">
      <w:pPr>
        <w:spacing w:line="480" w:lineRule="auto"/>
        <w:ind w:firstLine="708"/>
        <w:rPr>
          <w:bCs/>
        </w:rPr>
      </w:pPr>
      <w:r w:rsidRPr="00624F98">
        <w:rPr>
          <w:bCs/>
        </w:rPr>
        <w:t xml:space="preserve">3. </w:t>
      </w:r>
      <w:r w:rsidRPr="00EE59AF">
        <w:t xml:space="preserve">При создании </w:t>
      </w:r>
      <w:r>
        <w:t>некоммерческой организацией официальной</w:t>
      </w:r>
      <w:r w:rsidRPr="00EE59AF">
        <w:t xml:space="preserve"> страницы </w:t>
      </w:r>
      <w:r>
        <w:br/>
      </w:r>
      <w:r w:rsidRPr="00EE59AF">
        <w:t xml:space="preserve">в социальных сетях идентификация и аутентификация организации осуществляется с использованием </w:t>
      </w:r>
      <w:r w:rsidRPr="00EE59AF">
        <w:rPr>
          <w:bCs/>
        </w:rPr>
        <w:t xml:space="preserve">единой системы идентификации </w:t>
      </w:r>
      <w:r>
        <w:rPr>
          <w:bCs/>
        </w:rPr>
        <w:br/>
      </w:r>
      <w:r w:rsidRPr="00EE59AF">
        <w:rPr>
          <w:bCs/>
        </w:rPr>
        <w:t>и аутентификации</w:t>
      </w:r>
      <w:r>
        <w:rPr>
          <w:bCs/>
        </w:rPr>
        <w:t xml:space="preserve"> в порядке, определяемом</w:t>
      </w:r>
      <w:r w:rsidRPr="00624F98">
        <w:rPr>
          <w:bCs/>
        </w:rPr>
        <w:t xml:space="preserve"> Правительс</w:t>
      </w:r>
      <w:r w:rsidRPr="0029474F">
        <w:rPr>
          <w:bCs/>
        </w:rPr>
        <w:t xml:space="preserve">твом </w:t>
      </w:r>
      <w:r>
        <w:rPr>
          <w:bCs/>
        </w:rPr>
        <w:br/>
      </w:r>
      <w:r w:rsidRPr="0029474F">
        <w:rPr>
          <w:bCs/>
        </w:rPr>
        <w:t>Российской Федерации.</w:t>
      </w:r>
      <w:r>
        <w:rPr>
          <w:bCs/>
        </w:rPr>
        <w:t>»</w:t>
      </w:r>
    </w:p>
    <w:p w:rsidR="00CD13F3" w:rsidRPr="0097287D" w:rsidRDefault="00CD13F3" w:rsidP="00CD13F3">
      <w:pPr>
        <w:ind w:firstLine="709"/>
        <w:rPr>
          <w:bCs/>
        </w:rPr>
      </w:pPr>
    </w:p>
    <w:p w:rsidR="00CD13F3" w:rsidRPr="00C166EE" w:rsidRDefault="00CD13F3" w:rsidP="00CD13F3">
      <w:pPr>
        <w:spacing w:line="480" w:lineRule="auto"/>
        <w:ind w:firstLine="709"/>
        <w:rPr>
          <w:b/>
        </w:rPr>
      </w:pPr>
      <w:r w:rsidRPr="00C166EE">
        <w:rPr>
          <w:b/>
        </w:rPr>
        <w:t>Статья 2</w:t>
      </w:r>
    </w:p>
    <w:p w:rsidR="00CD13F3" w:rsidRPr="00C166EE" w:rsidRDefault="00CD13F3" w:rsidP="00CD13F3">
      <w:pPr>
        <w:spacing w:line="480" w:lineRule="auto"/>
        <w:ind w:firstLine="709"/>
      </w:pPr>
      <w:r>
        <w:t>Н</w:t>
      </w:r>
      <w:r w:rsidRPr="00C166EE">
        <w:t xml:space="preserve">астоящий Федеральный закон вступает в силу со дня </w:t>
      </w:r>
      <w:r w:rsidRPr="00C166EE">
        <w:br/>
        <w:t>его официального опубликования.</w:t>
      </w:r>
    </w:p>
    <w:p w:rsidR="00CD13F3" w:rsidRDefault="00CD13F3" w:rsidP="00CD13F3">
      <w:pPr>
        <w:spacing w:line="480" w:lineRule="auto"/>
      </w:pPr>
    </w:p>
    <w:p w:rsidR="00CD13F3" w:rsidRDefault="00CD13F3" w:rsidP="00CD13F3">
      <w:pPr>
        <w:spacing w:line="240" w:lineRule="auto"/>
        <w:ind w:firstLine="708"/>
      </w:pPr>
      <w:r>
        <w:t>Президент</w:t>
      </w:r>
    </w:p>
    <w:p w:rsidR="00FF380B" w:rsidRDefault="00CD13F3" w:rsidP="00CD13F3">
      <w:r>
        <w:t>Российской Федерации</w:t>
      </w:r>
      <w:r>
        <w:tab/>
      </w:r>
      <w:r>
        <w:tab/>
      </w:r>
    </w:p>
    <w:sectPr w:rsidR="00FF380B" w:rsidSect="00422D1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0C4" w:rsidRDefault="00EC20C4" w:rsidP="00422D11">
      <w:pPr>
        <w:spacing w:line="240" w:lineRule="auto"/>
      </w:pPr>
      <w:r>
        <w:separator/>
      </w:r>
    </w:p>
  </w:endnote>
  <w:endnote w:type="continuationSeparator" w:id="0">
    <w:p w:rsidR="00EC20C4" w:rsidRDefault="00EC20C4" w:rsidP="00422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0C4" w:rsidRDefault="00EC20C4" w:rsidP="00422D11">
      <w:pPr>
        <w:spacing w:line="240" w:lineRule="auto"/>
      </w:pPr>
      <w:r>
        <w:separator/>
      </w:r>
    </w:p>
  </w:footnote>
  <w:footnote w:type="continuationSeparator" w:id="0">
    <w:p w:rsidR="00EC20C4" w:rsidRDefault="00EC20C4" w:rsidP="00422D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0292158"/>
      <w:docPartObj>
        <w:docPartGallery w:val="Page Numbers (Top of Page)"/>
        <w:docPartUnique/>
      </w:docPartObj>
    </w:sdtPr>
    <w:sdtEndPr/>
    <w:sdtContent>
      <w:p w:rsidR="00422D11" w:rsidRDefault="00422D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B73">
          <w:rPr>
            <w:noProof/>
          </w:rPr>
          <w:t>2</w:t>
        </w:r>
        <w:r>
          <w:fldChar w:fldCharType="end"/>
        </w:r>
      </w:p>
    </w:sdtContent>
  </w:sdt>
  <w:p w:rsidR="00422D11" w:rsidRDefault="00422D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0B"/>
    <w:rsid w:val="00422D11"/>
    <w:rsid w:val="00CD13F3"/>
    <w:rsid w:val="00EC20C4"/>
    <w:rsid w:val="00F43B73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A809E-013C-4CA4-B322-F7A3E367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13F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D1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2D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422D1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2D1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Воробьева Наталья Владимировна</cp:lastModifiedBy>
  <cp:revision>2</cp:revision>
  <dcterms:created xsi:type="dcterms:W3CDTF">2025-01-13T09:20:00Z</dcterms:created>
  <dcterms:modified xsi:type="dcterms:W3CDTF">2025-01-13T09:20:00Z</dcterms:modified>
</cp:coreProperties>
</file>